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8B2D3" w14:textId="77777777" w:rsidR="00A4259C" w:rsidRDefault="00A4259C" w:rsidP="00A4259C">
      <w:pPr>
        <w:rPr>
          <w:rFonts w:ascii="Times New Roman" w:hAnsi="Times New Roman" w:cs="Times New Roman"/>
          <w:b/>
          <w:bCs/>
          <w:sz w:val="20"/>
          <w:szCs w:val="20"/>
        </w:rPr>
      </w:pPr>
      <w:r w:rsidRPr="00EB7500">
        <w:rPr>
          <w:rFonts w:ascii="Times New Roman" w:hAnsi="Times New Roman" w:cs="Times New Roman"/>
          <w:b/>
          <w:bCs/>
          <w:sz w:val="20"/>
          <w:szCs w:val="20"/>
          <w:highlight w:val="yellow"/>
        </w:rPr>
        <w:t>Note:</w:t>
      </w:r>
    </w:p>
    <w:p w14:paraId="1071494F" w14:textId="751BE060" w:rsidR="00A4259C" w:rsidRDefault="00A4259C" w:rsidP="00A4259C">
      <w:pPr>
        <w:rPr>
          <w:rFonts w:ascii="Times New Roman" w:hAnsi="Times New Roman" w:cs="Times New Roman"/>
          <w:b/>
          <w:bCs/>
          <w:sz w:val="20"/>
          <w:szCs w:val="20"/>
        </w:rPr>
      </w:pPr>
      <w:r>
        <w:rPr>
          <w:rFonts w:ascii="Times New Roman" w:hAnsi="Times New Roman" w:cs="Times New Roman"/>
          <w:b/>
          <w:bCs/>
          <w:sz w:val="20"/>
          <w:szCs w:val="20"/>
        </w:rPr>
        <w:t xml:space="preserve">The insurance requirements will be as follows for any </w:t>
      </w:r>
      <w:r>
        <w:rPr>
          <w:rFonts w:ascii="Times New Roman" w:hAnsi="Times New Roman" w:cs="Times New Roman"/>
          <w:b/>
          <w:bCs/>
          <w:sz w:val="20"/>
          <w:szCs w:val="20"/>
        </w:rPr>
        <w:t>Design Agreement</w:t>
      </w:r>
      <w:r>
        <w:rPr>
          <w:rFonts w:ascii="Times New Roman" w:hAnsi="Times New Roman" w:cs="Times New Roman"/>
          <w:b/>
          <w:bCs/>
          <w:sz w:val="20"/>
          <w:szCs w:val="20"/>
        </w:rPr>
        <w:t xml:space="preserve"> issued from RCS. </w:t>
      </w:r>
    </w:p>
    <w:p w14:paraId="77935D8C" w14:textId="5D1242E8" w:rsidR="00A4259C" w:rsidRPr="00A4259C" w:rsidRDefault="00A4259C" w:rsidP="00CF04E6">
      <w:pPr>
        <w:rPr>
          <w:rFonts w:ascii="Times New Roman" w:hAnsi="Times New Roman" w:cs="Times New Roman"/>
          <w:b/>
          <w:bCs/>
          <w:sz w:val="20"/>
          <w:szCs w:val="20"/>
        </w:rPr>
      </w:pPr>
      <w:r w:rsidRPr="00471C21">
        <w:rPr>
          <w:rFonts w:ascii="Times New Roman" w:hAnsi="Times New Roman" w:cs="Times New Roman"/>
          <w:b/>
          <w:bCs/>
          <w:sz w:val="20"/>
          <w:szCs w:val="20"/>
        </w:rPr>
        <w:t xml:space="preserve">INSURANCE </w:t>
      </w:r>
    </w:p>
    <w:p w14:paraId="136B87C2" w14:textId="52934A39" w:rsidR="00CF04E6" w:rsidRPr="005D2744" w:rsidRDefault="00CF04E6" w:rsidP="00CF04E6">
      <w:pPr>
        <w:rPr>
          <w:rFonts w:ascii="Times New Roman" w:hAnsi="Times New Roman" w:cs="Times New Roman"/>
          <w:sz w:val="20"/>
          <w:szCs w:val="20"/>
        </w:rPr>
      </w:pPr>
      <w:r w:rsidRPr="005D2744">
        <w:rPr>
          <w:rFonts w:ascii="Times New Roman" w:hAnsi="Times New Roman" w:cs="Times New Roman"/>
          <w:sz w:val="20"/>
          <w:szCs w:val="20"/>
        </w:rPr>
        <w:t xml:space="preserve">Design </w:t>
      </w:r>
      <w:r>
        <w:rPr>
          <w:rFonts w:ascii="Times New Roman" w:hAnsi="Times New Roman" w:cs="Times New Roman"/>
          <w:sz w:val="20"/>
          <w:szCs w:val="20"/>
        </w:rPr>
        <w:t>Consultant</w:t>
      </w:r>
      <w:r w:rsidRPr="005D2744">
        <w:rPr>
          <w:rFonts w:ascii="Times New Roman" w:hAnsi="Times New Roman" w:cs="Times New Roman"/>
          <w:sz w:val="20"/>
          <w:szCs w:val="20"/>
        </w:rPr>
        <w:t xml:space="preserve"> shall, at its expense, procure and maintain insurance on </w:t>
      </w:r>
      <w:proofErr w:type="gramStart"/>
      <w:r w:rsidRPr="005D2744">
        <w:rPr>
          <w:rFonts w:ascii="Times New Roman" w:hAnsi="Times New Roman" w:cs="Times New Roman"/>
          <w:sz w:val="20"/>
          <w:szCs w:val="20"/>
        </w:rPr>
        <w:t>all of</w:t>
      </w:r>
      <w:proofErr w:type="gramEnd"/>
      <w:r w:rsidRPr="005D2744">
        <w:rPr>
          <w:rFonts w:ascii="Times New Roman" w:hAnsi="Times New Roman" w:cs="Times New Roman"/>
          <w:sz w:val="20"/>
          <w:szCs w:val="20"/>
        </w:rPr>
        <w:t xml:space="preserve"> its operations with companies acceptable to the </w:t>
      </w:r>
      <w:r>
        <w:rPr>
          <w:rFonts w:ascii="Times New Roman" w:hAnsi="Times New Roman" w:cs="Times New Roman"/>
          <w:sz w:val="20"/>
          <w:szCs w:val="20"/>
        </w:rPr>
        <w:t>Design-Builder</w:t>
      </w:r>
      <w:r w:rsidRPr="005D2744">
        <w:rPr>
          <w:rFonts w:ascii="Times New Roman" w:hAnsi="Times New Roman" w:cs="Times New Roman"/>
          <w:sz w:val="20"/>
          <w:szCs w:val="20"/>
        </w:rPr>
        <w:t xml:space="preserve"> and provide proof of insurance to </w:t>
      </w:r>
      <w:r>
        <w:rPr>
          <w:rFonts w:ascii="Times New Roman" w:hAnsi="Times New Roman" w:cs="Times New Roman"/>
          <w:sz w:val="20"/>
          <w:szCs w:val="20"/>
        </w:rPr>
        <w:t>Design-Builder</w:t>
      </w:r>
      <w:r w:rsidRPr="005D2744">
        <w:rPr>
          <w:rFonts w:ascii="Times New Roman" w:hAnsi="Times New Roman" w:cs="Times New Roman"/>
          <w:sz w:val="20"/>
          <w:szCs w:val="20"/>
        </w:rPr>
        <w:t xml:space="preserve"> prior to jobsite mobilization as follows: </w:t>
      </w:r>
    </w:p>
    <w:p w14:paraId="1F43E0FD" w14:textId="77777777" w:rsidR="00CF04E6" w:rsidRDefault="00CF04E6" w:rsidP="00CF04E6">
      <w:pPr>
        <w:spacing w:line="240" w:lineRule="auto"/>
        <w:contextualSpacing/>
        <w:rPr>
          <w:rFonts w:ascii="Times New Roman" w:hAnsi="Times New Roman" w:cs="Times New Roman"/>
          <w:sz w:val="20"/>
          <w:szCs w:val="20"/>
        </w:rPr>
      </w:pPr>
      <w:r w:rsidRPr="005D2744">
        <w:rPr>
          <w:rFonts w:ascii="Times New Roman" w:hAnsi="Times New Roman" w:cs="Times New Roman"/>
          <w:b/>
          <w:bCs/>
          <w:sz w:val="20"/>
          <w:szCs w:val="20"/>
        </w:rPr>
        <w:t xml:space="preserve">Professional Liability Insurance. </w:t>
      </w:r>
      <w:r w:rsidRPr="005D2744">
        <w:rPr>
          <w:rFonts w:ascii="Times New Roman" w:hAnsi="Times New Roman" w:cs="Times New Roman"/>
          <w:sz w:val="20"/>
          <w:szCs w:val="20"/>
        </w:rPr>
        <w:t xml:space="preserve">Professional Liability Insurance for the scope of </w:t>
      </w:r>
      <w:r>
        <w:rPr>
          <w:rFonts w:ascii="Times New Roman" w:hAnsi="Times New Roman" w:cs="Times New Roman"/>
          <w:sz w:val="20"/>
          <w:szCs w:val="20"/>
        </w:rPr>
        <w:t>W</w:t>
      </w:r>
      <w:r w:rsidRPr="005D2744">
        <w:rPr>
          <w:rFonts w:ascii="Times New Roman" w:hAnsi="Times New Roman" w:cs="Times New Roman"/>
          <w:sz w:val="20"/>
          <w:szCs w:val="20"/>
        </w:rPr>
        <w:t xml:space="preserve">ork performed shall be maintained whenever the Design </w:t>
      </w:r>
      <w:r>
        <w:rPr>
          <w:rFonts w:ascii="Times New Roman" w:hAnsi="Times New Roman" w:cs="Times New Roman"/>
          <w:sz w:val="20"/>
          <w:szCs w:val="20"/>
        </w:rPr>
        <w:t>Consultant</w:t>
      </w:r>
      <w:r w:rsidRPr="005D2744">
        <w:rPr>
          <w:rFonts w:ascii="Times New Roman" w:hAnsi="Times New Roman" w:cs="Times New Roman"/>
          <w:sz w:val="20"/>
          <w:szCs w:val="20"/>
        </w:rPr>
        <w:t xml:space="preserve"> provides architectural, engineering, or other professional services under this Agreement. Such insurance shall be required with a two-year repute period for claims</w:t>
      </w:r>
      <w:r>
        <w:rPr>
          <w:rFonts w:ascii="Times New Roman" w:hAnsi="Times New Roman" w:cs="Times New Roman"/>
          <w:sz w:val="20"/>
          <w:szCs w:val="20"/>
        </w:rPr>
        <w:t>. Insurance shall have minimum limits of:</w:t>
      </w:r>
    </w:p>
    <w:p w14:paraId="0A1B16A4" w14:textId="77777777" w:rsidR="00CF04E6" w:rsidRDefault="00CF04E6" w:rsidP="00CF04E6">
      <w:pPr>
        <w:spacing w:line="240" w:lineRule="auto"/>
        <w:contextualSpacing/>
        <w:rPr>
          <w:rFonts w:ascii="Times New Roman" w:hAnsi="Times New Roman" w:cs="Times New Roman"/>
          <w:sz w:val="20"/>
          <w:szCs w:val="20"/>
        </w:rPr>
      </w:pPr>
      <w:r>
        <w:rPr>
          <w:rFonts w:ascii="Times New Roman" w:hAnsi="Times New Roman" w:cs="Times New Roman"/>
          <w:sz w:val="20"/>
          <w:szCs w:val="20"/>
        </w:rPr>
        <w:t>$1,000,000 Occurrence/Aggregate</w:t>
      </w:r>
    </w:p>
    <w:p w14:paraId="4C40450E" w14:textId="77777777" w:rsidR="00CF04E6" w:rsidRDefault="00CF04E6" w:rsidP="00CF04E6">
      <w:pPr>
        <w:spacing w:line="240" w:lineRule="auto"/>
        <w:contextualSpacing/>
        <w:rPr>
          <w:rFonts w:ascii="Times New Roman" w:hAnsi="Times New Roman" w:cs="Times New Roman"/>
          <w:sz w:val="20"/>
          <w:szCs w:val="20"/>
        </w:rPr>
      </w:pPr>
    </w:p>
    <w:p w14:paraId="7AAC180F" w14:textId="77777777" w:rsidR="006A2376" w:rsidRDefault="006A2376" w:rsidP="006A2376">
      <w:pPr>
        <w:spacing w:line="240" w:lineRule="auto"/>
        <w:contextualSpacing/>
        <w:jc w:val="both"/>
        <w:rPr>
          <w:rFonts w:ascii="Times New Roman" w:hAnsi="Times New Roman" w:cs="Times New Roman"/>
          <w:sz w:val="20"/>
          <w:szCs w:val="20"/>
        </w:rPr>
      </w:pPr>
      <w:r w:rsidRPr="00471C21">
        <w:rPr>
          <w:rFonts w:ascii="Times New Roman" w:hAnsi="Times New Roman" w:cs="Times New Roman"/>
          <w:b/>
          <w:bCs/>
          <w:sz w:val="20"/>
          <w:szCs w:val="20"/>
        </w:rPr>
        <w:t>Workers’ Compensation and Employers’ Liability Insurance</w:t>
      </w:r>
      <w:r>
        <w:rPr>
          <w:rFonts w:ascii="Times New Roman" w:hAnsi="Times New Roman" w:cs="Times New Roman"/>
          <w:b/>
          <w:bCs/>
          <w:sz w:val="20"/>
          <w:szCs w:val="20"/>
        </w:rPr>
        <w:t xml:space="preserve">. </w:t>
      </w:r>
      <w:r w:rsidRPr="005D2744">
        <w:rPr>
          <w:rFonts w:ascii="Times New Roman" w:hAnsi="Times New Roman" w:cs="Times New Roman"/>
          <w:sz w:val="20"/>
          <w:szCs w:val="20"/>
        </w:rPr>
        <w:t>This insurance shall be provided as required by law. Employer’s Liability insurance shall be provided in amounts not less than:</w:t>
      </w:r>
    </w:p>
    <w:p w14:paraId="57934029" w14:textId="76EF754C" w:rsidR="006A2376" w:rsidRPr="006A2376" w:rsidRDefault="006A2376" w:rsidP="00CF04E6">
      <w:pPr>
        <w:spacing w:line="240" w:lineRule="auto"/>
        <w:contextualSpacing/>
        <w:jc w:val="both"/>
        <w:rPr>
          <w:rFonts w:ascii="Times New Roman" w:hAnsi="Times New Roman" w:cs="Times New Roman"/>
          <w:sz w:val="20"/>
          <w:szCs w:val="20"/>
        </w:rPr>
      </w:pPr>
      <w:r w:rsidRPr="00471C21">
        <w:rPr>
          <w:rFonts w:ascii="Times New Roman" w:hAnsi="Times New Roman" w:cs="Times New Roman"/>
          <w:sz w:val="20"/>
          <w:szCs w:val="20"/>
        </w:rPr>
        <w:t>$1,000,000 Each Accident; $1,000,000 Each Employee for Injury by Disease; $1,000,000 Aggregate for Injury by Disease</w:t>
      </w:r>
    </w:p>
    <w:p w14:paraId="7FFBD1C9" w14:textId="77777777" w:rsidR="006A2376" w:rsidRDefault="006A2376" w:rsidP="00CF04E6">
      <w:pPr>
        <w:spacing w:line="240" w:lineRule="auto"/>
        <w:contextualSpacing/>
        <w:jc w:val="both"/>
        <w:rPr>
          <w:rFonts w:ascii="Times New Roman" w:hAnsi="Times New Roman" w:cs="Times New Roman"/>
          <w:b/>
          <w:bCs/>
          <w:sz w:val="20"/>
          <w:szCs w:val="20"/>
        </w:rPr>
      </w:pPr>
    </w:p>
    <w:p w14:paraId="58A5FBC2" w14:textId="47115BCE" w:rsidR="00CF04E6" w:rsidRDefault="00CF04E6" w:rsidP="00CF04E6">
      <w:pPr>
        <w:spacing w:line="240" w:lineRule="auto"/>
        <w:contextualSpacing/>
        <w:jc w:val="both"/>
        <w:rPr>
          <w:rFonts w:ascii="Times New Roman" w:hAnsi="Times New Roman" w:cs="Times New Roman"/>
          <w:b/>
          <w:bCs/>
          <w:sz w:val="20"/>
          <w:szCs w:val="20"/>
        </w:rPr>
      </w:pPr>
      <w:r w:rsidRPr="005D2744">
        <w:rPr>
          <w:rFonts w:ascii="Times New Roman" w:hAnsi="Times New Roman" w:cs="Times New Roman"/>
          <w:b/>
          <w:bCs/>
          <w:sz w:val="20"/>
          <w:szCs w:val="20"/>
        </w:rPr>
        <w:t xml:space="preserve">Commercial General Liability Insurance (occurrence based): </w:t>
      </w:r>
      <w:r w:rsidRPr="005D2744">
        <w:rPr>
          <w:rFonts w:ascii="Times New Roman" w:hAnsi="Times New Roman" w:cs="Times New Roman"/>
          <w:sz w:val="20"/>
          <w:szCs w:val="20"/>
        </w:rPr>
        <w:t>This insurance shall be issued on ISO form CG 0001 04/13 or approved equivalent. Limits shall be provided on a “per project” basis.</w:t>
      </w:r>
    </w:p>
    <w:p w14:paraId="72B81ADD" w14:textId="77777777" w:rsidR="00CF04E6" w:rsidRPr="00C3071D" w:rsidRDefault="00CF04E6" w:rsidP="00CF04E6">
      <w:pPr>
        <w:spacing w:line="240" w:lineRule="auto"/>
        <w:contextualSpacing/>
        <w:jc w:val="both"/>
        <w:rPr>
          <w:rFonts w:ascii="Times New Roman" w:hAnsi="Times New Roman" w:cs="Times New Roman"/>
          <w:b/>
          <w:bCs/>
          <w:sz w:val="20"/>
          <w:szCs w:val="20"/>
        </w:rPr>
      </w:pPr>
      <w:r w:rsidRPr="00471C21">
        <w:rPr>
          <w:rFonts w:ascii="Times New Roman" w:hAnsi="Times New Roman" w:cs="Times New Roman"/>
          <w:sz w:val="20"/>
          <w:szCs w:val="20"/>
        </w:rPr>
        <w:t>$1,000,000 Each Occurrence Limit (Bodily Injury and Property Damage)</w:t>
      </w:r>
    </w:p>
    <w:p w14:paraId="1BEB84E0" w14:textId="77777777" w:rsidR="00CF04E6" w:rsidRPr="00471C21" w:rsidRDefault="00CF04E6" w:rsidP="00CF04E6">
      <w:pPr>
        <w:spacing w:line="240" w:lineRule="auto"/>
        <w:contextualSpacing/>
        <w:jc w:val="both"/>
        <w:rPr>
          <w:rFonts w:ascii="Times New Roman" w:hAnsi="Times New Roman" w:cs="Times New Roman"/>
          <w:sz w:val="20"/>
          <w:szCs w:val="20"/>
        </w:rPr>
      </w:pPr>
      <w:r w:rsidRPr="00471C21">
        <w:rPr>
          <w:rFonts w:ascii="Times New Roman" w:hAnsi="Times New Roman" w:cs="Times New Roman"/>
          <w:sz w:val="20"/>
          <w:szCs w:val="20"/>
        </w:rPr>
        <w:t>$2,000,000 General Aggregate</w:t>
      </w:r>
    </w:p>
    <w:p w14:paraId="35555121" w14:textId="77777777" w:rsidR="00CF04E6" w:rsidRPr="00471C21" w:rsidRDefault="00CF04E6" w:rsidP="00CF04E6">
      <w:pPr>
        <w:spacing w:line="240" w:lineRule="auto"/>
        <w:contextualSpacing/>
        <w:jc w:val="both"/>
        <w:rPr>
          <w:rFonts w:ascii="Times New Roman" w:hAnsi="Times New Roman" w:cs="Times New Roman"/>
          <w:sz w:val="20"/>
          <w:szCs w:val="20"/>
        </w:rPr>
      </w:pPr>
      <w:r w:rsidRPr="00471C21">
        <w:rPr>
          <w:rFonts w:ascii="Times New Roman" w:hAnsi="Times New Roman" w:cs="Times New Roman"/>
          <w:sz w:val="20"/>
          <w:szCs w:val="20"/>
        </w:rPr>
        <w:t>$2,000,000 Products/Completed Operations Aggregate</w:t>
      </w:r>
    </w:p>
    <w:p w14:paraId="25162AF8" w14:textId="77777777" w:rsidR="00CF04E6" w:rsidRDefault="00CF04E6" w:rsidP="00CF04E6">
      <w:pPr>
        <w:spacing w:line="240" w:lineRule="auto"/>
        <w:contextualSpacing/>
        <w:jc w:val="both"/>
        <w:rPr>
          <w:rFonts w:ascii="Times New Roman" w:hAnsi="Times New Roman" w:cs="Times New Roman"/>
          <w:sz w:val="20"/>
          <w:szCs w:val="20"/>
        </w:rPr>
      </w:pPr>
      <w:r w:rsidRPr="00471C21">
        <w:rPr>
          <w:rFonts w:ascii="Times New Roman" w:hAnsi="Times New Roman" w:cs="Times New Roman"/>
          <w:sz w:val="20"/>
          <w:szCs w:val="20"/>
        </w:rPr>
        <w:t>$1,000,000 Personal and Advertising Injury Limit</w:t>
      </w:r>
    </w:p>
    <w:p w14:paraId="729A5C82" w14:textId="77777777" w:rsidR="00CF04E6" w:rsidRDefault="00CF04E6" w:rsidP="00CF04E6">
      <w:pPr>
        <w:spacing w:line="240" w:lineRule="auto"/>
        <w:contextualSpacing/>
        <w:jc w:val="both"/>
        <w:rPr>
          <w:rFonts w:ascii="Times New Roman" w:hAnsi="Times New Roman" w:cs="Times New Roman"/>
          <w:sz w:val="20"/>
          <w:szCs w:val="20"/>
        </w:rPr>
      </w:pPr>
    </w:p>
    <w:p w14:paraId="26DBE795" w14:textId="77777777" w:rsidR="00CF04E6" w:rsidRPr="00471C21" w:rsidRDefault="00CF04E6" w:rsidP="00CF04E6">
      <w:pPr>
        <w:spacing w:line="240" w:lineRule="auto"/>
        <w:contextualSpacing/>
        <w:jc w:val="both"/>
        <w:rPr>
          <w:rFonts w:ascii="Times New Roman" w:hAnsi="Times New Roman" w:cs="Times New Roman"/>
          <w:b/>
          <w:bCs/>
          <w:sz w:val="20"/>
          <w:szCs w:val="20"/>
        </w:rPr>
      </w:pPr>
      <w:r w:rsidRPr="00471C21">
        <w:rPr>
          <w:rFonts w:ascii="Times New Roman" w:hAnsi="Times New Roman" w:cs="Times New Roman"/>
          <w:b/>
          <w:bCs/>
          <w:sz w:val="20"/>
          <w:szCs w:val="20"/>
        </w:rPr>
        <w:t xml:space="preserve">Business or Commercial Automobile Liability Insurance </w:t>
      </w:r>
    </w:p>
    <w:p w14:paraId="5D4FF873" w14:textId="77777777" w:rsidR="00CF04E6" w:rsidRDefault="00CF04E6" w:rsidP="00CF04E6">
      <w:pPr>
        <w:spacing w:line="240" w:lineRule="auto"/>
        <w:contextualSpacing/>
        <w:jc w:val="both"/>
        <w:rPr>
          <w:rFonts w:ascii="Times New Roman" w:hAnsi="Times New Roman" w:cs="Times New Roman"/>
          <w:sz w:val="20"/>
          <w:szCs w:val="20"/>
        </w:rPr>
      </w:pPr>
      <w:r w:rsidRPr="00471C21">
        <w:rPr>
          <w:rFonts w:ascii="Times New Roman" w:hAnsi="Times New Roman" w:cs="Times New Roman"/>
          <w:sz w:val="20"/>
          <w:szCs w:val="20"/>
        </w:rPr>
        <w:t>$1,000,000 combined single limit per accident</w:t>
      </w:r>
    </w:p>
    <w:p w14:paraId="5FFB2BE4" w14:textId="77777777" w:rsidR="00CF04E6" w:rsidRDefault="00CF04E6" w:rsidP="00CF04E6">
      <w:pPr>
        <w:spacing w:line="240" w:lineRule="auto"/>
        <w:contextualSpacing/>
        <w:jc w:val="both"/>
        <w:rPr>
          <w:rFonts w:ascii="Times New Roman" w:hAnsi="Times New Roman" w:cs="Times New Roman"/>
          <w:sz w:val="20"/>
          <w:szCs w:val="20"/>
        </w:rPr>
      </w:pPr>
    </w:p>
    <w:p w14:paraId="41CFBB0C" w14:textId="77777777" w:rsidR="00CF04E6" w:rsidRPr="00471C21" w:rsidRDefault="00CF04E6" w:rsidP="00CF04E6">
      <w:pPr>
        <w:spacing w:line="240" w:lineRule="auto"/>
        <w:contextualSpacing/>
        <w:jc w:val="both"/>
        <w:rPr>
          <w:rFonts w:ascii="Times New Roman" w:hAnsi="Times New Roman" w:cs="Times New Roman"/>
          <w:b/>
          <w:bCs/>
          <w:sz w:val="20"/>
          <w:szCs w:val="20"/>
        </w:rPr>
      </w:pPr>
      <w:r w:rsidRPr="00471C21">
        <w:rPr>
          <w:rFonts w:ascii="Times New Roman" w:hAnsi="Times New Roman" w:cs="Times New Roman"/>
          <w:b/>
          <w:bCs/>
          <w:sz w:val="20"/>
          <w:szCs w:val="20"/>
        </w:rPr>
        <w:t>Excess or Umbrella Liability (to overlay Employer’s Liability, Automobile Liability and Commercial General Liability coverages at a minimum of the limit below)</w:t>
      </w:r>
    </w:p>
    <w:p w14:paraId="59478071" w14:textId="77777777" w:rsidR="00CF04E6" w:rsidRPr="00471C21" w:rsidRDefault="00CF04E6" w:rsidP="00CF04E6">
      <w:pPr>
        <w:spacing w:line="240" w:lineRule="auto"/>
        <w:contextualSpacing/>
        <w:jc w:val="both"/>
        <w:rPr>
          <w:rFonts w:ascii="Times New Roman" w:hAnsi="Times New Roman" w:cs="Times New Roman"/>
          <w:sz w:val="20"/>
          <w:szCs w:val="20"/>
        </w:rPr>
      </w:pPr>
      <w:r w:rsidRPr="00471C21">
        <w:rPr>
          <w:rFonts w:ascii="Times New Roman" w:hAnsi="Times New Roman" w:cs="Times New Roman"/>
          <w:sz w:val="20"/>
          <w:szCs w:val="20"/>
        </w:rPr>
        <w:t>$1,000,000 Occurrence/Aggregate</w:t>
      </w:r>
    </w:p>
    <w:p w14:paraId="27175B06" w14:textId="77777777" w:rsidR="00CF04E6" w:rsidRDefault="00CF04E6" w:rsidP="00CF04E6">
      <w:pPr>
        <w:spacing w:line="240" w:lineRule="auto"/>
        <w:contextualSpacing/>
        <w:rPr>
          <w:rFonts w:ascii="Times New Roman" w:hAnsi="Times New Roman" w:cs="Times New Roman"/>
          <w:sz w:val="20"/>
          <w:szCs w:val="20"/>
        </w:rPr>
      </w:pPr>
    </w:p>
    <w:p w14:paraId="460BC534" w14:textId="77777777" w:rsidR="00CF04E6" w:rsidRPr="00471C21" w:rsidRDefault="00CF04E6" w:rsidP="00CF04E6">
      <w:pPr>
        <w:spacing w:line="240" w:lineRule="auto"/>
        <w:contextualSpacing/>
        <w:rPr>
          <w:rFonts w:ascii="Times New Roman" w:hAnsi="Times New Roman" w:cs="Times New Roman"/>
          <w:b/>
          <w:bCs/>
          <w:spacing w:val="-14"/>
          <w:sz w:val="20"/>
          <w:szCs w:val="20"/>
        </w:rPr>
      </w:pPr>
      <w:r w:rsidRPr="00471C21">
        <w:rPr>
          <w:rFonts w:ascii="Times New Roman" w:hAnsi="Times New Roman" w:cs="Times New Roman"/>
          <w:b/>
          <w:bCs/>
          <w:spacing w:val="-14"/>
          <w:sz w:val="20"/>
          <w:szCs w:val="20"/>
        </w:rPr>
        <w:t>ADDITIONAL INSURED STATUS AND CERTIFICATE OF INSURANCE</w:t>
      </w:r>
    </w:p>
    <w:p w14:paraId="4C99356E" w14:textId="77777777" w:rsidR="00CF04E6" w:rsidRPr="00471C21" w:rsidRDefault="00CF04E6" w:rsidP="00CF04E6">
      <w:pPr>
        <w:spacing w:line="240" w:lineRule="auto"/>
        <w:contextualSpacing/>
        <w:rPr>
          <w:rFonts w:ascii="Times New Roman" w:hAnsi="Times New Roman" w:cs="Times New Roman"/>
          <w:spacing w:val="-14"/>
          <w:sz w:val="20"/>
          <w:szCs w:val="20"/>
        </w:rPr>
      </w:pPr>
    </w:p>
    <w:p w14:paraId="2CA39920" w14:textId="77777777" w:rsidR="00CF04E6" w:rsidRPr="00C743BF" w:rsidRDefault="00CF04E6" w:rsidP="00CF04E6">
      <w:pPr>
        <w:spacing w:line="240" w:lineRule="auto"/>
        <w:contextualSpacing/>
        <w:rPr>
          <w:rFonts w:ascii="Times New Roman" w:hAnsi="Times New Roman" w:cs="Times New Roman"/>
          <w:sz w:val="20"/>
          <w:szCs w:val="20"/>
        </w:rPr>
      </w:pPr>
      <w:r w:rsidRPr="00C743BF">
        <w:rPr>
          <w:rFonts w:ascii="Times New Roman" w:hAnsi="Times New Roman" w:cs="Times New Roman"/>
          <w:sz w:val="20"/>
          <w:szCs w:val="20"/>
        </w:rPr>
        <w:t xml:space="preserve">The </w:t>
      </w:r>
      <w:r>
        <w:rPr>
          <w:rFonts w:ascii="Times New Roman" w:hAnsi="Times New Roman" w:cs="Times New Roman"/>
          <w:sz w:val="20"/>
          <w:szCs w:val="20"/>
        </w:rPr>
        <w:t>Design-Builder</w:t>
      </w:r>
      <w:r w:rsidRPr="00C743BF">
        <w:rPr>
          <w:rFonts w:ascii="Times New Roman" w:hAnsi="Times New Roman" w:cs="Times New Roman"/>
          <w:sz w:val="20"/>
          <w:szCs w:val="20"/>
        </w:rPr>
        <w:t xml:space="preserve"> and Owner, along with their respective officers, agents and employees, shall be named as additional insureds for Ongoing Operations and Products/Completed Operations on the </w:t>
      </w:r>
      <w:r>
        <w:rPr>
          <w:rFonts w:ascii="Times New Roman" w:hAnsi="Times New Roman" w:cs="Times New Roman"/>
          <w:sz w:val="20"/>
          <w:szCs w:val="20"/>
        </w:rPr>
        <w:t xml:space="preserve">Design-Consultant’s </w:t>
      </w:r>
      <w:r w:rsidRPr="00C743BF">
        <w:rPr>
          <w:rFonts w:ascii="Times New Roman" w:hAnsi="Times New Roman" w:cs="Times New Roman"/>
          <w:sz w:val="20"/>
          <w:szCs w:val="20"/>
        </w:rPr>
        <w:t xml:space="preserve">Subcontractor’s and any </w:t>
      </w:r>
      <w:r>
        <w:rPr>
          <w:rFonts w:ascii="Times New Roman" w:hAnsi="Times New Roman" w:cs="Times New Roman"/>
          <w:sz w:val="20"/>
          <w:szCs w:val="20"/>
        </w:rPr>
        <w:t>s</w:t>
      </w:r>
      <w:r w:rsidRPr="00C743BF">
        <w:rPr>
          <w:rFonts w:ascii="Times New Roman" w:hAnsi="Times New Roman" w:cs="Times New Roman"/>
          <w:sz w:val="20"/>
          <w:szCs w:val="20"/>
        </w:rPr>
        <w:t>ub-</w:t>
      </w:r>
      <w:r>
        <w:rPr>
          <w:rFonts w:ascii="Times New Roman" w:hAnsi="Times New Roman" w:cs="Times New Roman"/>
          <w:sz w:val="20"/>
          <w:szCs w:val="20"/>
        </w:rPr>
        <w:t>s</w:t>
      </w:r>
      <w:r w:rsidRPr="00C743BF">
        <w:rPr>
          <w:rFonts w:ascii="Times New Roman" w:hAnsi="Times New Roman" w:cs="Times New Roman"/>
          <w:sz w:val="20"/>
          <w:szCs w:val="20"/>
        </w:rPr>
        <w:t xml:space="preserve">ubcontractor’s Commercial General Liability Policy and Umbrella Policy, which must be primary and noncontributory with respect to the additional insureds (additional insured status to be accomplished via the use of  ISO form CG 20 10 0704 and CG 20 37 0704 or approved equivalent). This insurance shall remain in effect as set forth below, in the “Continuation of Coverage” provision. </w:t>
      </w:r>
    </w:p>
    <w:p w14:paraId="1B362423" w14:textId="77777777" w:rsidR="00CF04E6" w:rsidRPr="00C743BF" w:rsidRDefault="00CF04E6" w:rsidP="00CF04E6">
      <w:pPr>
        <w:spacing w:line="240" w:lineRule="auto"/>
        <w:contextualSpacing/>
        <w:rPr>
          <w:rFonts w:ascii="Times New Roman" w:hAnsi="Times New Roman" w:cs="Times New Roman"/>
          <w:sz w:val="20"/>
          <w:szCs w:val="20"/>
        </w:rPr>
      </w:pPr>
    </w:p>
    <w:p w14:paraId="07151F72" w14:textId="77777777" w:rsidR="00CF04E6" w:rsidRDefault="00CF04E6" w:rsidP="00CF04E6">
      <w:pPr>
        <w:spacing w:line="240" w:lineRule="auto"/>
        <w:contextualSpacing/>
        <w:rPr>
          <w:rFonts w:ascii="Times New Roman" w:hAnsi="Times New Roman" w:cs="Times New Roman"/>
          <w:sz w:val="20"/>
          <w:szCs w:val="20"/>
        </w:rPr>
      </w:pPr>
      <w:r w:rsidRPr="00C743BF">
        <w:rPr>
          <w:rFonts w:ascii="Times New Roman" w:hAnsi="Times New Roman" w:cs="Times New Roman"/>
          <w:sz w:val="20"/>
          <w:szCs w:val="20"/>
        </w:rPr>
        <w:t xml:space="preserve">The </w:t>
      </w:r>
      <w:r>
        <w:rPr>
          <w:rFonts w:ascii="Times New Roman" w:hAnsi="Times New Roman" w:cs="Times New Roman"/>
          <w:sz w:val="20"/>
          <w:szCs w:val="20"/>
        </w:rPr>
        <w:t>Design-Builder</w:t>
      </w:r>
      <w:r w:rsidRPr="00C743BF">
        <w:rPr>
          <w:rFonts w:ascii="Times New Roman" w:hAnsi="Times New Roman" w:cs="Times New Roman"/>
          <w:sz w:val="20"/>
          <w:szCs w:val="20"/>
        </w:rPr>
        <w:t xml:space="preserve"> and Owner, along with their respective officers, agents and employees shall be named as additional insureds on the Business or Commercial Automobile Liability Policy</w:t>
      </w:r>
      <w:r>
        <w:rPr>
          <w:rFonts w:ascii="Times New Roman" w:hAnsi="Times New Roman" w:cs="Times New Roman"/>
          <w:sz w:val="20"/>
          <w:szCs w:val="20"/>
        </w:rPr>
        <w:t xml:space="preserve">, </w:t>
      </w:r>
      <w:r w:rsidRPr="00C743BF">
        <w:rPr>
          <w:rFonts w:ascii="Times New Roman" w:hAnsi="Times New Roman" w:cs="Times New Roman"/>
          <w:sz w:val="20"/>
          <w:szCs w:val="20"/>
        </w:rPr>
        <w:t xml:space="preserve">which must be primary and noncontributory with respect to these additional insureds. It is expressly understood by the parties to this Subcontract that it is the intent of the Parties that any insurance obtained by  </w:t>
      </w:r>
      <w:r>
        <w:rPr>
          <w:rFonts w:ascii="Times New Roman" w:hAnsi="Times New Roman" w:cs="Times New Roman"/>
          <w:sz w:val="20"/>
          <w:szCs w:val="20"/>
        </w:rPr>
        <w:t>Design-Builder</w:t>
      </w:r>
      <w:r w:rsidRPr="00C743BF">
        <w:rPr>
          <w:rFonts w:ascii="Times New Roman" w:hAnsi="Times New Roman" w:cs="Times New Roman"/>
          <w:sz w:val="20"/>
          <w:szCs w:val="20"/>
        </w:rPr>
        <w:t xml:space="preserve"> is deemed excess, non-contributory and not co-primary in relation to the coverage(s) procured by the </w:t>
      </w:r>
      <w:r>
        <w:rPr>
          <w:rFonts w:ascii="Times New Roman" w:hAnsi="Times New Roman" w:cs="Times New Roman"/>
          <w:sz w:val="20"/>
          <w:szCs w:val="20"/>
        </w:rPr>
        <w:t>Design Consultant</w:t>
      </w:r>
      <w:r w:rsidRPr="00C743BF">
        <w:rPr>
          <w:rFonts w:ascii="Times New Roman" w:hAnsi="Times New Roman" w:cs="Times New Roman"/>
          <w:sz w:val="20"/>
          <w:szCs w:val="20"/>
        </w:rPr>
        <w:t xml:space="preserve">, the </w:t>
      </w:r>
      <w:r>
        <w:rPr>
          <w:rFonts w:ascii="Times New Roman" w:hAnsi="Times New Roman" w:cs="Times New Roman"/>
          <w:sz w:val="20"/>
          <w:szCs w:val="20"/>
        </w:rPr>
        <w:t>s</w:t>
      </w:r>
      <w:r w:rsidRPr="00C743BF">
        <w:rPr>
          <w:rFonts w:ascii="Times New Roman" w:hAnsi="Times New Roman" w:cs="Times New Roman"/>
          <w:sz w:val="20"/>
          <w:szCs w:val="20"/>
        </w:rPr>
        <w:t>ub-</w:t>
      </w:r>
      <w:r>
        <w:rPr>
          <w:rFonts w:ascii="Times New Roman" w:hAnsi="Times New Roman" w:cs="Times New Roman"/>
          <w:sz w:val="20"/>
          <w:szCs w:val="20"/>
        </w:rPr>
        <w:t>s</w:t>
      </w:r>
      <w:r w:rsidRPr="00C743BF">
        <w:rPr>
          <w:rFonts w:ascii="Times New Roman" w:hAnsi="Times New Roman" w:cs="Times New Roman"/>
          <w:sz w:val="20"/>
          <w:szCs w:val="20"/>
        </w:rPr>
        <w:t xml:space="preserve">ubcontractor or any of their respective consultants, officers, agents, subcontractors, employees or anyone directly or indirectly employed by any of them, or by anyone for whose acts any of the aforementioned may be liable by operation of statute, government regulation or applicable case law. </w:t>
      </w:r>
    </w:p>
    <w:p w14:paraId="50640BE4" w14:textId="77777777" w:rsidR="00CF04E6" w:rsidRDefault="00CF04E6" w:rsidP="00CF04E6">
      <w:pPr>
        <w:spacing w:line="240" w:lineRule="auto"/>
        <w:contextualSpacing/>
        <w:rPr>
          <w:rFonts w:ascii="Times New Roman" w:hAnsi="Times New Roman" w:cs="Times New Roman"/>
          <w:sz w:val="20"/>
          <w:szCs w:val="20"/>
        </w:rPr>
      </w:pPr>
    </w:p>
    <w:p w14:paraId="2928FB80" w14:textId="77777777" w:rsidR="00CF04E6" w:rsidRPr="00C743BF" w:rsidRDefault="00CF04E6" w:rsidP="00CF04E6">
      <w:pPr>
        <w:spacing w:line="240" w:lineRule="auto"/>
        <w:contextualSpacing/>
        <w:rPr>
          <w:rFonts w:ascii="Times New Roman" w:hAnsi="Times New Roman" w:cs="Times New Roman"/>
          <w:sz w:val="20"/>
          <w:szCs w:val="20"/>
        </w:rPr>
      </w:pPr>
      <w:r w:rsidRPr="00C743BF">
        <w:rPr>
          <w:rFonts w:ascii="Times New Roman" w:hAnsi="Times New Roman" w:cs="Times New Roman"/>
          <w:sz w:val="20"/>
          <w:szCs w:val="20"/>
        </w:rPr>
        <w:lastRenderedPageBreak/>
        <w:t xml:space="preserve">Prior to commencement of </w:t>
      </w:r>
      <w:r>
        <w:rPr>
          <w:rFonts w:ascii="Times New Roman" w:hAnsi="Times New Roman" w:cs="Times New Roman"/>
          <w:sz w:val="20"/>
          <w:szCs w:val="20"/>
        </w:rPr>
        <w:t>W</w:t>
      </w:r>
      <w:r w:rsidRPr="00C743BF">
        <w:rPr>
          <w:rFonts w:ascii="Times New Roman" w:hAnsi="Times New Roman" w:cs="Times New Roman"/>
          <w:sz w:val="20"/>
          <w:szCs w:val="20"/>
        </w:rPr>
        <w:t>ork on any individual Project,</w:t>
      </w:r>
      <w:r>
        <w:rPr>
          <w:rFonts w:ascii="Times New Roman" w:hAnsi="Times New Roman" w:cs="Times New Roman"/>
          <w:sz w:val="20"/>
          <w:szCs w:val="20"/>
        </w:rPr>
        <w:t xml:space="preserve"> Design-Consultant</w:t>
      </w:r>
      <w:r w:rsidRPr="00C743BF">
        <w:rPr>
          <w:rFonts w:ascii="Times New Roman" w:hAnsi="Times New Roman" w:cs="Times New Roman"/>
          <w:sz w:val="20"/>
          <w:szCs w:val="20"/>
        </w:rPr>
        <w:t xml:space="preserve"> shall submit a Certificate of Insurance in favor of </w:t>
      </w:r>
      <w:r>
        <w:rPr>
          <w:rFonts w:ascii="Times New Roman" w:hAnsi="Times New Roman" w:cs="Times New Roman"/>
          <w:sz w:val="20"/>
          <w:szCs w:val="20"/>
        </w:rPr>
        <w:t>Design-Builder</w:t>
      </w:r>
      <w:r w:rsidRPr="00C743BF">
        <w:rPr>
          <w:rFonts w:ascii="Times New Roman" w:hAnsi="Times New Roman" w:cs="Times New Roman"/>
          <w:sz w:val="20"/>
          <w:szCs w:val="20"/>
        </w:rPr>
        <w:t xml:space="preserve"> and an Additional Insured Endorsement (in a form acceptable to </w:t>
      </w:r>
      <w:r>
        <w:rPr>
          <w:rFonts w:ascii="Times New Roman" w:hAnsi="Times New Roman" w:cs="Times New Roman"/>
          <w:sz w:val="20"/>
          <w:szCs w:val="20"/>
        </w:rPr>
        <w:t>Design-Builder</w:t>
      </w:r>
      <w:r w:rsidRPr="00C743BF">
        <w:rPr>
          <w:rFonts w:ascii="Times New Roman" w:hAnsi="Times New Roman" w:cs="Times New Roman"/>
          <w:sz w:val="20"/>
          <w:szCs w:val="20"/>
        </w:rPr>
        <w:t xml:space="preserve">) as required hereunder. The Certificate shall provide for thirty (30) days’ notice to </w:t>
      </w:r>
      <w:r>
        <w:rPr>
          <w:rFonts w:ascii="Times New Roman" w:hAnsi="Times New Roman" w:cs="Times New Roman"/>
          <w:sz w:val="20"/>
          <w:szCs w:val="20"/>
        </w:rPr>
        <w:t>Design-Builder</w:t>
      </w:r>
      <w:r w:rsidRPr="00C743BF">
        <w:rPr>
          <w:rFonts w:ascii="Times New Roman" w:hAnsi="Times New Roman" w:cs="Times New Roman"/>
          <w:sz w:val="20"/>
          <w:szCs w:val="20"/>
        </w:rPr>
        <w:t xml:space="preserve"> for cancellation or any change in coverage. Copies of insurance policies shall promptly be made available to the </w:t>
      </w:r>
      <w:r>
        <w:rPr>
          <w:rFonts w:ascii="Times New Roman" w:hAnsi="Times New Roman" w:cs="Times New Roman"/>
          <w:sz w:val="20"/>
          <w:szCs w:val="20"/>
        </w:rPr>
        <w:t>Design-Builder</w:t>
      </w:r>
      <w:r w:rsidRPr="00C743BF">
        <w:rPr>
          <w:rFonts w:ascii="Times New Roman" w:hAnsi="Times New Roman" w:cs="Times New Roman"/>
          <w:sz w:val="20"/>
          <w:szCs w:val="20"/>
        </w:rPr>
        <w:t xml:space="preserve"> upon request. </w:t>
      </w:r>
    </w:p>
    <w:p w14:paraId="244536E4" w14:textId="77777777" w:rsidR="00CF04E6" w:rsidRPr="00C743BF" w:rsidRDefault="00CF04E6" w:rsidP="00CF04E6">
      <w:pPr>
        <w:spacing w:line="240" w:lineRule="auto"/>
        <w:contextualSpacing/>
        <w:rPr>
          <w:rFonts w:ascii="Times New Roman" w:hAnsi="Times New Roman" w:cs="Times New Roman"/>
          <w:sz w:val="20"/>
          <w:szCs w:val="20"/>
        </w:rPr>
      </w:pPr>
    </w:p>
    <w:p w14:paraId="0E57970E" w14:textId="77777777" w:rsidR="00CF04E6" w:rsidRPr="00471C21" w:rsidRDefault="00CF04E6" w:rsidP="00CF04E6">
      <w:pPr>
        <w:spacing w:line="240" w:lineRule="auto"/>
        <w:contextualSpacing/>
        <w:rPr>
          <w:rFonts w:ascii="Times New Roman" w:hAnsi="Times New Roman" w:cs="Times New Roman"/>
          <w:b/>
          <w:bCs/>
          <w:spacing w:val="-14"/>
          <w:sz w:val="20"/>
          <w:szCs w:val="20"/>
        </w:rPr>
      </w:pPr>
      <w:r w:rsidRPr="00471C21">
        <w:rPr>
          <w:rFonts w:ascii="Times New Roman" w:hAnsi="Times New Roman" w:cs="Times New Roman"/>
          <w:b/>
          <w:bCs/>
          <w:spacing w:val="-14"/>
          <w:sz w:val="20"/>
          <w:szCs w:val="20"/>
        </w:rPr>
        <w:t>WAIVER OF SUBROGATION</w:t>
      </w:r>
    </w:p>
    <w:p w14:paraId="514ABFD6" w14:textId="77777777" w:rsidR="00CF04E6" w:rsidRPr="00471C21" w:rsidRDefault="00CF04E6" w:rsidP="00CF04E6">
      <w:pPr>
        <w:spacing w:line="240" w:lineRule="auto"/>
        <w:contextualSpacing/>
        <w:rPr>
          <w:rFonts w:ascii="Times New Roman" w:hAnsi="Times New Roman" w:cs="Times New Roman"/>
          <w:spacing w:val="-14"/>
          <w:sz w:val="20"/>
          <w:szCs w:val="20"/>
        </w:rPr>
      </w:pPr>
    </w:p>
    <w:p w14:paraId="3BAE6715" w14:textId="77777777" w:rsidR="00CF04E6" w:rsidRPr="00471C21" w:rsidRDefault="00CF04E6" w:rsidP="00CF04E6">
      <w:pPr>
        <w:spacing w:line="240" w:lineRule="auto"/>
        <w:contextualSpacing/>
        <w:jc w:val="both"/>
        <w:rPr>
          <w:rFonts w:ascii="Times New Roman" w:hAnsi="Times New Roman" w:cs="Times New Roman"/>
          <w:sz w:val="20"/>
          <w:szCs w:val="20"/>
        </w:rPr>
      </w:pPr>
      <w:r w:rsidRPr="00471C21">
        <w:rPr>
          <w:rFonts w:ascii="Times New Roman" w:hAnsi="Times New Roman" w:cs="Times New Roman"/>
          <w:sz w:val="20"/>
          <w:szCs w:val="20"/>
        </w:rPr>
        <w:t xml:space="preserve">To the fullest extent permitted by applicable state law, a Waiver of Subrogation Clause shall be added to the General Liability, </w:t>
      </w:r>
      <w:r>
        <w:rPr>
          <w:rFonts w:ascii="Times New Roman" w:hAnsi="Times New Roman" w:cs="Times New Roman"/>
          <w:sz w:val="20"/>
          <w:szCs w:val="20"/>
        </w:rPr>
        <w:t xml:space="preserve">Professional Liability, </w:t>
      </w:r>
      <w:r w:rsidRPr="00471C21">
        <w:rPr>
          <w:rFonts w:ascii="Times New Roman" w:hAnsi="Times New Roman" w:cs="Times New Roman"/>
          <w:sz w:val="20"/>
          <w:szCs w:val="20"/>
        </w:rPr>
        <w:t xml:space="preserve">Automobile, Excess or Umbrella and Workers Compensation policies in favor of </w:t>
      </w:r>
      <w:r>
        <w:rPr>
          <w:rFonts w:ascii="Times New Roman" w:hAnsi="Times New Roman" w:cs="Times New Roman"/>
          <w:sz w:val="20"/>
          <w:szCs w:val="20"/>
        </w:rPr>
        <w:t>Design-Builder</w:t>
      </w:r>
      <w:r w:rsidRPr="00471C21">
        <w:rPr>
          <w:rFonts w:ascii="Times New Roman" w:hAnsi="Times New Roman" w:cs="Times New Roman"/>
          <w:sz w:val="20"/>
          <w:szCs w:val="20"/>
        </w:rPr>
        <w:t xml:space="preserve"> and Owner, and this clause shall apply to the </w:t>
      </w:r>
      <w:r>
        <w:rPr>
          <w:rFonts w:ascii="Times New Roman" w:hAnsi="Times New Roman" w:cs="Times New Roman"/>
          <w:sz w:val="20"/>
          <w:szCs w:val="20"/>
        </w:rPr>
        <w:t>Design-Builder</w:t>
      </w:r>
      <w:r w:rsidRPr="00471C21">
        <w:rPr>
          <w:rFonts w:ascii="Times New Roman" w:hAnsi="Times New Roman" w:cs="Times New Roman"/>
          <w:sz w:val="20"/>
          <w:szCs w:val="20"/>
        </w:rPr>
        <w:t>’s and Owner’s officers, agent and employees, with respect to all projects during the policy term.</w:t>
      </w:r>
    </w:p>
    <w:p w14:paraId="2CB57183" w14:textId="77777777" w:rsidR="00CF04E6" w:rsidRDefault="00CF04E6" w:rsidP="00CF04E6">
      <w:pPr>
        <w:spacing w:line="240" w:lineRule="auto"/>
        <w:contextualSpacing/>
        <w:rPr>
          <w:rFonts w:ascii="Times New Roman" w:hAnsi="Times New Roman" w:cs="Times New Roman"/>
          <w:sz w:val="20"/>
          <w:szCs w:val="20"/>
        </w:rPr>
      </w:pPr>
    </w:p>
    <w:p w14:paraId="47D0831C" w14:textId="77777777" w:rsidR="00CF04E6" w:rsidRPr="00471C21" w:rsidRDefault="00CF04E6" w:rsidP="00CF04E6">
      <w:pPr>
        <w:spacing w:line="240" w:lineRule="auto"/>
        <w:contextualSpacing/>
        <w:rPr>
          <w:rFonts w:ascii="Times New Roman" w:hAnsi="Times New Roman" w:cs="Times New Roman"/>
          <w:b/>
          <w:bCs/>
          <w:spacing w:val="-14"/>
          <w:sz w:val="20"/>
          <w:szCs w:val="20"/>
        </w:rPr>
      </w:pPr>
      <w:r w:rsidRPr="00471C21">
        <w:rPr>
          <w:rFonts w:ascii="Times New Roman" w:hAnsi="Times New Roman" w:cs="Times New Roman"/>
          <w:b/>
          <w:bCs/>
          <w:spacing w:val="-14"/>
          <w:sz w:val="20"/>
          <w:szCs w:val="20"/>
        </w:rPr>
        <w:t>CONTINUATION OF COVERAGE</w:t>
      </w:r>
    </w:p>
    <w:p w14:paraId="25429ED1" w14:textId="77777777" w:rsidR="00CF04E6" w:rsidRPr="00471C21" w:rsidRDefault="00CF04E6" w:rsidP="00CF04E6">
      <w:pPr>
        <w:spacing w:line="240" w:lineRule="auto"/>
        <w:contextualSpacing/>
        <w:rPr>
          <w:rFonts w:ascii="Times New Roman" w:hAnsi="Times New Roman" w:cs="Times New Roman"/>
          <w:spacing w:val="-14"/>
          <w:sz w:val="20"/>
          <w:szCs w:val="20"/>
        </w:rPr>
      </w:pPr>
    </w:p>
    <w:p w14:paraId="07D38302" w14:textId="77777777" w:rsidR="00CF04E6" w:rsidRDefault="00CF04E6" w:rsidP="00CF04E6">
      <w:pPr>
        <w:spacing w:line="240" w:lineRule="auto"/>
        <w:contextualSpacing/>
        <w:jc w:val="both"/>
        <w:rPr>
          <w:rFonts w:ascii="Times New Roman" w:hAnsi="Times New Roman" w:cs="Times New Roman"/>
          <w:sz w:val="20"/>
          <w:szCs w:val="20"/>
        </w:rPr>
      </w:pPr>
      <w:r w:rsidRPr="00471C21">
        <w:rPr>
          <w:rFonts w:ascii="Times New Roman" w:hAnsi="Times New Roman" w:cs="Times New Roman"/>
          <w:sz w:val="20"/>
          <w:szCs w:val="20"/>
        </w:rPr>
        <w:t xml:space="preserve">With respect to Completed Operations Coverage, </w:t>
      </w:r>
      <w:r>
        <w:rPr>
          <w:rFonts w:ascii="Times New Roman" w:hAnsi="Times New Roman" w:cs="Times New Roman"/>
          <w:sz w:val="20"/>
          <w:szCs w:val="20"/>
        </w:rPr>
        <w:t>Design-Consultant</w:t>
      </w:r>
      <w:r w:rsidRPr="00471C21">
        <w:rPr>
          <w:rFonts w:ascii="Times New Roman" w:hAnsi="Times New Roman" w:cs="Times New Roman"/>
          <w:sz w:val="20"/>
          <w:szCs w:val="20"/>
        </w:rPr>
        <w:t xml:space="preserve"> shall continue to name </w:t>
      </w:r>
      <w:r>
        <w:rPr>
          <w:rFonts w:ascii="Times New Roman" w:hAnsi="Times New Roman" w:cs="Times New Roman"/>
          <w:sz w:val="20"/>
          <w:szCs w:val="20"/>
        </w:rPr>
        <w:t>Design-Builder</w:t>
      </w:r>
      <w:r w:rsidRPr="00471C21">
        <w:rPr>
          <w:rFonts w:ascii="Times New Roman" w:hAnsi="Times New Roman" w:cs="Times New Roman"/>
          <w:sz w:val="20"/>
          <w:szCs w:val="20"/>
        </w:rPr>
        <w:t xml:space="preserve"> and Owner, along with their respective officers, </w:t>
      </w:r>
      <w:proofErr w:type="gramStart"/>
      <w:r w:rsidRPr="00471C21">
        <w:rPr>
          <w:rFonts w:ascii="Times New Roman" w:hAnsi="Times New Roman" w:cs="Times New Roman"/>
          <w:sz w:val="20"/>
          <w:szCs w:val="20"/>
        </w:rPr>
        <w:t>agents</w:t>
      </w:r>
      <w:proofErr w:type="gramEnd"/>
      <w:r w:rsidRPr="00471C21">
        <w:rPr>
          <w:rFonts w:ascii="Times New Roman" w:hAnsi="Times New Roman" w:cs="Times New Roman"/>
          <w:sz w:val="20"/>
          <w:szCs w:val="20"/>
        </w:rPr>
        <w:t xml:space="preserve"> and employees, as Additional Insureds for completed operations coverage on the Project for the same period of time and to the same extent </w:t>
      </w:r>
      <w:r>
        <w:rPr>
          <w:rFonts w:ascii="Times New Roman" w:hAnsi="Times New Roman" w:cs="Times New Roman"/>
          <w:sz w:val="20"/>
          <w:szCs w:val="20"/>
        </w:rPr>
        <w:t>Design-Builder</w:t>
      </w:r>
      <w:r w:rsidRPr="00471C21">
        <w:rPr>
          <w:rFonts w:ascii="Times New Roman" w:hAnsi="Times New Roman" w:cs="Times New Roman"/>
          <w:sz w:val="20"/>
          <w:szCs w:val="20"/>
        </w:rPr>
        <w:t xml:space="preserve"> is required to maintain such coverage for the Owner in the Prime Contract. The </w:t>
      </w:r>
      <w:r>
        <w:rPr>
          <w:rFonts w:ascii="Times New Roman" w:hAnsi="Times New Roman" w:cs="Times New Roman"/>
          <w:sz w:val="20"/>
          <w:szCs w:val="20"/>
        </w:rPr>
        <w:t>Design-Consultant</w:t>
      </w:r>
      <w:r w:rsidRPr="00471C21">
        <w:rPr>
          <w:rFonts w:ascii="Times New Roman" w:hAnsi="Times New Roman" w:cs="Times New Roman"/>
          <w:sz w:val="20"/>
          <w:szCs w:val="20"/>
        </w:rPr>
        <w:t xml:space="preserve"> shall maintain products and completed operations coverage for the period for maintenance of completed operations coverage as specified in the Prime Contract, or for a period of at least five years from the date of final payment, whichever is longest. The Additional Insured endorsements required herein shall be maintained during this period. In the event of any reduction or exhaustion of an aggregate annual limit of liability or any general aggregate policy limit, </w:t>
      </w:r>
      <w:r>
        <w:rPr>
          <w:rFonts w:ascii="Times New Roman" w:hAnsi="Times New Roman" w:cs="Times New Roman"/>
          <w:sz w:val="20"/>
          <w:szCs w:val="20"/>
        </w:rPr>
        <w:t>Design-Consultant</w:t>
      </w:r>
      <w:r w:rsidRPr="00471C21">
        <w:rPr>
          <w:rFonts w:ascii="Times New Roman" w:hAnsi="Times New Roman" w:cs="Times New Roman"/>
          <w:sz w:val="20"/>
          <w:szCs w:val="20"/>
        </w:rPr>
        <w:t xml:space="preserve"> shall then obtain additional insurance to replenish the limits of liability herein provided.</w:t>
      </w:r>
    </w:p>
    <w:p w14:paraId="5855975A" w14:textId="77777777" w:rsidR="00CF04E6" w:rsidRDefault="00CF04E6" w:rsidP="00CF04E6">
      <w:pPr>
        <w:spacing w:line="240" w:lineRule="auto"/>
        <w:contextualSpacing/>
        <w:jc w:val="both"/>
        <w:rPr>
          <w:rFonts w:ascii="Times New Roman" w:hAnsi="Times New Roman" w:cs="Times New Roman"/>
          <w:sz w:val="20"/>
          <w:szCs w:val="20"/>
        </w:rPr>
      </w:pPr>
    </w:p>
    <w:p w14:paraId="669C374D" w14:textId="77777777" w:rsidR="00CF04E6" w:rsidRDefault="00CF04E6" w:rsidP="00CF04E6">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The Professional Liability Insurance must be maintained for a period of not less than five years following substantial completion of the entire Project.</w:t>
      </w:r>
    </w:p>
    <w:p w14:paraId="12027C7D" w14:textId="77777777" w:rsidR="00CF04E6" w:rsidRPr="00471C21" w:rsidRDefault="00CF04E6" w:rsidP="00CF04E6">
      <w:pPr>
        <w:spacing w:line="240" w:lineRule="auto"/>
        <w:contextualSpacing/>
        <w:rPr>
          <w:rFonts w:ascii="Times New Roman" w:hAnsi="Times New Roman" w:cs="Times New Roman"/>
          <w:spacing w:val="-14"/>
          <w:sz w:val="20"/>
          <w:szCs w:val="20"/>
        </w:rPr>
      </w:pPr>
    </w:p>
    <w:p w14:paraId="046E7006" w14:textId="77777777" w:rsidR="00CF04E6" w:rsidRPr="00471C21" w:rsidRDefault="00CF04E6" w:rsidP="00CF04E6">
      <w:pPr>
        <w:spacing w:line="240" w:lineRule="auto"/>
        <w:contextualSpacing/>
        <w:rPr>
          <w:rFonts w:ascii="Times New Roman" w:hAnsi="Times New Roman" w:cs="Times New Roman"/>
          <w:b/>
          <w:bCs/>
          <w:spacing w:val="-14"/>
          <w:sz w:val="20"/>
          <w:szCs w:val="20"/>
        </w:rPr>
      </w:pPr>
      <w:r w:rsidRPr="00471C21">
        <w:rPr>
          <w:rFonts w:ascii="Times New Roman" w:hAnsi="Times New Roman" w:cs="Times New Roman"/>
          <w:b/>
          <w:bCs/>
          <w:spacing w:val="-14"/>
          <w:sz w:val="20"/>
          <w:szCs w:val="20"/>
        </w:rPr>
        <w:t xml:space="preserve">SUBCONTRACTOR’S INSURANCE – FLOW—DOWN PROVISION </w:t>
      </w:r>
    </w:p>
    <w:p w14:paraId="1BCC5AE4" w14:textId="77777777" w:rsidR="00CF04E6" w:rsidRPr="00471C21" w:rsidRDefault="00CF04E6" w:rsidP="00CF04E6">
      <w:pPr>
        <w:spacing w:line="240" w:lineRule="auto"/>
        <w:contextualSpacing/>
        <w:rPr>
          <w:rFonts w:ascii="Times New Roman" w:hAnsi="Times New Roman" w:cs="Times New Roman"/>
          <w:spacing w:val="-14"/>
          <w:sz w:val="20"/>
          <w:szCs w:val="20"/>
        </w:rPr>
      </w:pPr>
    </w:p>
    <w:p w14:paraId="34EC3C7F" w14:textId="082CE3B7" w:rsidR="002C44F1" w:rsidRDefault="00CF04E6" w:rsidP="00657C00">
      <w:pPr>
        <w:spacing w:line="240" w:lineRule="auto"/>
        <w:contextualSpacing/>
        <w:jc w:val="both"/>
        <w:rPr>
          <w:rFonts w:ascii="Times New Roman" w:hAnsi="Times New Roman" w:cs="Times New Roman"/>
          <w:sz w:val="20"/>
          <w:szCs w:val="20"/>
        </w:rPr>
      </w:pPr>
      <w:r w:rsidRPr="00471C21">
        <w:rPr>
          <w:rFonts w:ascii="Times New Roman" w:hAnsi="Times New Roman" w:cs="Times New Roman"/>
          <w:sz w:val="20"/>
          <w:szCs w:val="20"/>
        </w:rPr>
        <w:t xml:space="preserve">To the extent that the </w:t>
      </w:r>
      <w:r>
        <w:rPr>
          <w:rFonts w:ascii="Times New Roman" w:hAnsi="Times New Roman" w:cs="Times New Roman"/>
          <w:sz w:val="20"/>
          <w:szCs w:val="20"/>
        </w:rPr>
        <w:t>Design-Consultant</w:t>
      </w:r>
      <w:r w:rsidRPr="00471C21">
        <w:rPr>
          <w:rFonts w:ascii="Times New Roman" w:hAnsi="Times New Roman" w:cs="Times New Roman"/>
          <w:sz w:val="20"/>
          <w:szCs w:val="20"/>
        </w:rPr>
        <w:t xml:space="preserve"> subcontracts with any other entity or individual to perform all or part of the </w:t>
      </w:r>
      <w:r>
        <w:rPr>
          <w:rFonts w:ascii="Times New Roman" w:hAnsi="Times New Roman" w:cs="Times New Roman"/>
          <w:sz w:val="20"/>
          <w:szCs w:val="20"/>
        </w:rPr>
        <w:t>Design-Consultant’s</w:t>
      </w:r>
      <w:r w:rsidRPr="00471C21">
        <w:rPr>
          <w:rFonts w:ascii="Times New Roman" w:hAnsi="Times New Roman" w:cs="Times New Roman"/>
          <w:sz w:val="20"/>
          <w:szCs w:val="20"/>
        </w:rPr>
        <w:t xml:space="preserve"> </w:t>
      </w:r>
      <w:r>
        <w:rPr>
          <w:rFonts w:ascii="Times New Roman" w:hAnsi="Times New Roman" w:cs="Times New Roman"/>
          <w:sz w:val="20"/>
          <w:szCs w:val="20"/>
        </w:rPr>
        <w:t>w</w:t>
      </w:r>
      <w:r w:rsidRPr="00471C21">
        <w:rPr>
          <w:rFonts w:ascii="Times New Roman" w:hAnsi="Times New Roman" w:cs="Times New Roman"/>
          <w:sz w:val="20"/>
          <w:szCs w:val="20"/>
        </w:rPr>
        <w:t xml:space="preserve">ork, the </w:t>
      </w:r>
      <w:r>
        <w:rPr>
          <w:rFonts w:ascii="Times New Roman" w:hAnsi="Times New Roman" w:cs="Times New Roman"/>
          <w:sz w:val="20"/>
          <w:szCs w:val="20"/>
        </w:rPr>
        <w:t xml:space="preserve">Design-Consultant </w:t>
      </w:r>
      <w:r w:rsidRPr="00471C21">
        <w:rPr>
          <w:rFonts w:ascii="Times New Roman" w:hAnsi="Times New Roman" w:cs="Times New Roman"/>
          <w:sz w:val="20"/>
          <w:szCs w:val="20"/>
        </w:rPr>
        <w:t xml:space="preserve">shall require the other </w:t>
      </w:r>
      <w:r>
        <w:rPr>
          <w:rFonts w:ascii="Times New Roman" w:hAnsi="Times New Roman" w:cs="Times New Roman"/>
          <w:sz w:val="20"/>
          <w:szCs w:val="20"/>
        </w:rPr>
        <w:t>s</w:t>
      </w:r>
      <w:r w:rsidRPr="00471C21">
        <w:rPr>
          <w:rFonts w:ascii="Times New Roman" w:hAnsi="Times New Roman" w:cs="Times New Roman"/>
          <w:sz w:val="20"/>
          <w:szCs w:val="20"/>
        </w:rPr>
        <w:t>ub-</w:t>
      </w:r>
      <w:r>
        <w:rPr>
          <w:rFonts w:ascii="Times New Roman" w:hAnsi="Times New Roman" w:cs="Times New Roman"/>
          <w:sz w:val="20"/>
          <w:szCs w:val="20"/>
        </w:rPr>
        <w:t>s</w:t>
      </w:r>
      <w:r w:rsidRPr="00471C21">
        <w:rPr>
          <w:rFonts w:ascii="Times New Roman" w:hAnsi="Times New Roman" w:cs="Times New Roman"/>
          <w:sz w:val="20"/>
          <w:szCs w:val="20"/>
        </w:rPr>
        <w:t xml:space="preserve">ubcontractors to furnish evidence of equivalent insurance coverage, in all respects, terms and conditions as set forth herein, prior to the commencement of </w:t>
      </w:r>
      <w:r>
        <w:rPr>
          <w:rFonts w:ascii="Times New Roman" w:hAnsi="Times New Roman" w:cs="Times New Roman"/>
          <w:sz w:val="20"/>
          <w:szCs w:val="20"/>
        </w:rPr>
        <w:t>w</w:t>
      </w:r>
      <w:r w:rsidRPr="00471C21">
        <w:rPr>
          <w:rFonts w:ascii="Times New Roman" w:hAnsi="Times New Roman" w:cs="Times New Roman"/>
          <w:sz w:val="20"/>
          <w:szCs w:val="20"/>
        </w:rPr>
        <w:t xml:space="preserve">ork by the </w:t>
      </w:r>
      <w:r>
        <w:rPr>
          <w:rFonts w:ascii="Times New Roman" w:hAnsi="Times New Roman" w:cs="Times New Roman"/>
          <w:sz w:val="20"/>
          <w:szCs w:val="20"/>
        </w:rPr>
        <w:t>s</w:t>
      </w:r>
      <w:r w:rsidRPr="00471C21">
        <w:rPr>
          <w:rFonts w:ascii="Times New Roman" w:hAnsi="Times New Roman" w:cs="Times New Roman"/>
          <w:sz w:val="20"/>
          <w:szCs w:val="20"/>
        </w:rPr>
        <w:t>ub-</w:t>
      </w:r>
      <w:r>
        <w:rPr>
          <w:rFonts w:ascii="Times New Roman" w:hAnsi="Times New Roman" w:cs="Times New Roman"/>
          <w:sz w:val="20"/>
          <w:szCs w:val="20"/>
        </w:rPr>
        <w:t>s</w:t>
      </w:r>
      <w:r w:rsidRPr="00471C21">
        <w:rPr>
          <w:rFonts w:ascii="Times New Roman" w:hAnsi="Times New Roman" w:cs="Times New Roman"/>
          <w:sz w:val="20"/>
          <w:szCs w:val="20"/>
        </w:rPr>
        <w:t>ubcontractor.</w:t>
      </w:r>
    </w:p>
    <w:p w14:paraId="3D28A2B8" w14:textId="77777777" w:rsidR="00657C00" w:rsidRPr="00657C00" w:rsidRDefault="00657C00" w:rsidP="00657C00">
      <w:pPr>
        <w:spacing w:line="240" w:lineRule="auto"/>
        <w:contextualSpacing/>
        <w:jc w:val="both"/>
        <w:rPr>
          <w:rFonts w:ascii="Times New Roman" w:hAnsi="Times New Roman" w:cs="Times New Roman"/>
          <w:sz w:val="20"/>
          <w:szCs w:val="20"/>
        </w:rPr>
      </w:pPr>
    </w:p>
    <w:p w14:paraId="64FABC51" w14:textId="77777777" w:rsidR="00657C00" w:rsidRDefault="00657C00" w:rsidP="00657C00">
      <w:pPr>
        <w:spacing w:line="240" w:lineRule="auto"/>
        <w:contextualSpacing/>
        <w:rPr>
          <w:rFonts w:ascii="Times New Roman" w:hAnsi="Times New Roman" w:cs="Times New Roman"/>
          <w:b/>
          <w:bCs/>
          <w:spacing w:val="-14"/>
          <w:sz w:val="20"/>
          <w:szCs w:val="20"/>
        </w:rPr>
      </w:pPr>
      <w:r>
        <w:rPr>
          <w:rFonts w:ascii="Times New Roman" w:hAnsi="Times New Roman" w:cs="Times New Roman"/>
          <w:b/>
          <w:bCs/>
          <w:spacing w:val="-14"/>
          <w:sz w:val="20"/>
          <w:szCs w:val="20"/>
        </w:rPr>
        <w:t xml:space="preserve">MISCELLANEOUS </w:t>
      </w:r>
    </w:p>
    <w:p w14:paraId="02176E95" w14:textId="77777777" w:rsidR="00657C00" w:rsidRDefault="00657C00" w:rsidP="00657C00">
      <w:pPr>
        <w:spacing w:line="240" w:lineRule="auto"/>
        <w:contextualSpacing/>
        <w:rPr>
          <w:rFonts w:ascii="Times New Roman" w:hAnsi="Times New Roman" w:cs="Times New Roman"/>
          <w:b/>
          <w:bCs/>
          <w:spacing w:val="-14"/>
          <w:sz w:val="20"/>
          <w:szCs w:val="20"/>
        </w:rPr>
      </w:pPr>
    </w:p>
    <w:p w14:paraId="57FA06F8" w14:textId="77777777" w:rsidR="00657C00" w:rsidRDefault="00657C00" w:rsidP="00657C00">
      <w:pPr>
        <w:ind w:left="-5"/>
        <w:rPr>
          <w:rFonts w:ascii="Times New Roman" w:hAnsi="Times New Roman" w:cs="Times New Roman"/>
          <w:spacing w:val="-14"/>
          <w:sz w:val="20"/>
          <w:szCs w:val="20"/>
        </w:rPr>
      </w:pPr>
      <w:r>
        <w:rPr>
          <w:rFonts w:ascii="Times New Roman" w:hAnsi="Times New Roman" w:cs="Times New Roman"/>
          <w:b/>
          <w:bCs/>
          <w:spacing w:val="-14"/>
          <w:sz w:val="20"/>
          <w:szCs w:val="20"/>
        </w:rPr>
        <w:t xml:space="preserve">1.1 </w:t>
      </w:r>
      <w:r w:rsidRPr="00305C46">
        <w:rPr>
          <w:rFonts w:ascii="Times New Roman" w:hAnsi="Times New Roman" w:cs="Times New Roman"/>
          <w:sz w:val="20"/>
          <w:szCs w:val="20"/>
        </w:rPr>
        <w:t>“Modified Occurrence” Insurance policies will not be accepted under any circumstances.</w:t>
      </w:r>
    </w:p>
    <w:p w14:paraId="2DEA44D2" w14:textId="7F7DB8FD" w:rsidR="00657C00" w:rsidRPr="00305C46" w:rsidRDefault="00657C00" w:rsidP="00657C00">
      <w:pPr>
        <w:ind w:left="-5"/>
        <w:rPr>
          <w:rFonts w:ascii="Times New Roman" w:hAnsi="Times New Roman" w:cs="Times New Roman"/>
          <w:spacing w:val="-14"/>
          <w:sz w:val="20"/>
          <w:szCs w:val="20"/>
        </w:rPr>
      </w:pPr>
      <w:r>
        <w:rPr>
          <w:rFonts w:ascii="Times New Roman" w:hAnsi="Times New Roman" w:cs="Times New Roman"/>
          <w:b/>
          <w:bCs/>
          <w:spacing w:val="-14"/>
          <w:sz w:val="20"/>
          <w:szCs w:val="20"/>
        </w:rPr>
        <w:t xml:space="preserve">1.2 </w:t>
      </w:r>
      <w:r>
        <w:rPr>
          <w:rFonts w:ascii="Times New Roman" w:hAnsi="Times New Roman" w:cs="Times New Roman"/>
          <w:sz w:val="20"/>
          <w:szCs w:val="20"/>
        </w:rPr>
        <w:t>Design-Builder</w:t>
      </w:r>
      <w:r w:rsidRPr="00592AE1">
        <w:rPr>
          <w:rFonts w:ascii="Times New Roman" w:hAnsi="Times New Roman" w:cs="Times New Roman"/>
          <w:sz w:val="20"/>
          <w:szCs w:val="20"/>
        </w:rPr>
        <w:t xml:space="preserve"> may take such steps as are necessary to assure Design-</w:t>
      </w:r>
      <w:r>
        <w:rPr>
          <w:rFonts w:ascii="Times New Roman" w:hAnsi="Times New Roman" w:cs="Times New Roman"/>
          <w:sz w:val="20"/>
          <w:szCs w:val="20"/>
        </w:rPr>
        <w:t>Consultant’s</w:t>
      </w:r>
      <w:r w:rsidRPr="00592AE1">
        <w:rPr>
          <w:rFonts w:ascii="Times New Roman" w:hAnsi="Times New Roman" w:cs="Times New Roman"/>
          <w:sz w:val="20"/>
          <w:szCs w:val="20"/>
        </w:rPr>
        <w:t xml:space="preserve"> compliance with its obligations under this Insurance Exhibit and Article 10. In the event Design-</w:t>
      </w:r>
      <w:r>
        <w:rPr>
          <w:rFonts w:ascii="Times New Roman" w:hAnsi="Times New Roman" w:cs="Times New Roman"/>
          <w:sz w:val="20"/>
          <w:szCs w:val="20"/>
        </w:rPr>
        <w:t>Consultant</w:t>
      </w:r>
      <w:r w:rsidRPr="00592AE1">
        <w:rPr>
          <w:rFonts w:ascii="Times New Roman" w:hAnsi="Times New Roman" w:cs="Times New Roman"/>
          <w:sz w:val="20"/>
          <w:szCs w:val="20"/>
        </w:rPr>
        <w:t xml:space="preserve"> does not comply with the insurance requirements outlined in this Agreement, </w:t>
      </w:r>
      <w:r>
        <w:rPr>
          <w:rFonts w:ascii="Times New Roman" w:hAnsi="Times New Roman" w:cs="Times New Roman"/>
          <w:sz w:val="20"/>
          <w:szCs w:val="20"/>
        </w:rPr>
        <w:t>Design-Builder</w:t>
      </w:r>
      <w:r w:rsidRPr="00592AE1">
        <w:rPr>
          <w:rFonts w:ascii="Times New Roman" w:hAnsi="Times New Roman" w:cs="Times New Roman"/>
          <w:sz w:val="20"/>
          <w:szCs w:val="20"/>
        </w:rPr>
        <w:t xml:space="preserve"> may, at its option, provide such coverage to protect its interests and charge the </w:t>
      </w:r>
      <w:r>
        <w:rPr>
          <w:rFonts w:ascii="Times New Roman" w:hAnsi="Times New Roman" w:cs="Times New Roman"/>
          <w:sz w:val="20"/>
          <w:szCs w:val="20"/>
        </w:rPr>
        <w:t>Design-Consultant</w:t>
      </w:r>
      <w:r w:rsidRPr="00592AE1">
        <w:rPr>
          <w:rFonts w:ascii="Times New Roman" w:hAnsi="Times New Roman" w:cs="Times New Roman"/>
          <w:sz w:val="20"/>
          <w:szCs w:val="20"/>
        </w:rPr>
        <w:t xml:space="preserve"> for the cost of that insurance, or terminate this Agreement.</w:t>
      </w:r>
      <w:r w:rsidRPr="00592AE1">
        <w:rPr>
          <w:rFonts w:ascii="Times New Roman" w:hAnsi="Times New Roman" w:cs="Times New Roman"/>
          <w:b/>
          <w:bCs/>
          <w:spacing w:val="-14"/>
          <w:sz w:val="20"/>
          <w:szCs w:val="20"/>
        </w:rPr>
        <w:t xml:space="preserve"> </w:t>
      </w:r>
    </w:p>
    <w:p w14:paraId="0F5EE5EA" w14:textId="037523C6" w:rsidR="00657C00" w:rsidRPr="00471C21" w:rsidRDefault="00657C00" w:rsidP="00657C00">
      <w:pPr>
        <w:ind w:left="-5"/>
        <w:rPr>
          <w:rFonts w:ascii="Times New Roman" w:hAnsi="Times New Roman" w:cs="Times New Roman"/>
          <w:sz w:val="20"/>
          <w:szCs w:val="20"/>
        </w:rPr>
      </w:pPr>
      <w:r>
        <w:rPr>
          <w:rFonts w:ascii="Times New Roman" w:hAnsi="Times New Roman" w:cs="Times New Roman"/>
          <w:b/>
          <w:bCs/>
          <w:spacing w:val="-14"/>
          <w:sz w:val="20"/>
          <w:szCs w:val="20"/>
        </w:rPr>
        <w:t xml:space="preserve">1.3 </w:t>
      </w:r>
      <w:r w:rsidRPr="00471C21">
        <w:rPr>
          <w:rFonts w:ascii="Times New Roman" w:hAnsi="Times New Roman" w:cs="Times New Roman"/>
          <w:sz w:val="20"/>
          <w:szCs w:val="20"/>
        </w:rPr>
        <w:t xml:space="preserve">The required insurance shall be subject to the approval of </w:t>
      </w:r>
      <w:r>
        <w:rPr>
          <w:rFonts w:ascii="Times New Roman" w:hAnsi="Times New Roman" w:cs="Times New Roman"/>
          <w:sz w:val="20"/>
          <w:szCs w:val="20"/>
        </w:rPr>
        <w:t>Design-Builder</w:t>
      </w:r>
      <w:r w:rsidRPr="00471C21">
        <w:rPr>
          <w:rFonts w:ascii="Times New Roman" w:hAnsi="Times New Roman" w:cs="Times New Roman"/>
          <w:sz w:val="20"/>
          <w:szCs w:val="20"/>
        </w:rPr>
        <w:t xml:space="preserve">, but any acceptance of insurance certificates by </w:t>
      </w:r>
      <w:r>
        <w:rPr>
          <w:rFonts w:ascii="Times New Roman" w:hAnsi="Times New Roman" w:cs="Times New Roman"/>
          <w:sz w:val="20"/>
          <w:szCs w:val="20"/>
        </w:rPr>
        <w:t>Design-Builder</w:t>
      </w:r>
      <w:r w:rsidRPr="00471C21">
        <w:rPr>
          <w:rFonts w:ascii="Times New Roman" w:hAnsi="Times New Roman" w:cs="Times New Roman"/>
          <w:sz w:val="20"/>
          <w:szCs w:val="20"/>
        </w:rPr>
        <w:t xml:space="preserve"> shall in no way limit or relieve </w:t>
      </w:r>
      <w:r>
        <w:rPr>
          <w:rFonts w:ascii="Times New Roman" w:hAnsi="Times New Roman" w:cs="Times New Roman"/>
          <w:sz w:val="20"/>
          <w:szCs w:val="20"/>
        </w:rPr>
        <w:t>Design-Consultant</w:t>
      </w:r>
      <w:r w:rsidRPr="00471C21">
        <w:rPr>
          <w:rFonts w:ascii="Times New Roman" w:hAnsi="Times New Roman" w:cs="Times New Roman"/>
          <w:sz w:val="20"/>
          <w:szCs w:val="20"/>
        </w:rPr>
        <w:t xml:space="preserve"> of the duties and responsibilities by it in this Agreement. If higher limits or other forms of insurance are required in the Contract Documents, </w:t>
      </w:r>
      <w:r>
        <w:rPr>
          <w:rFonts w:ascii="Times New Roman" w:hAnsi="Times New Roman" w:cs="Times New Roman"/>
          <w:sz w:val="20"/>
          <w:szCs w:val="20"/>
        </w:rPr>
        <w:t>Design-Consultant</w:t>
      </w:r>
      <w:r w:rsidRPr="00471C21">
        <w:rPr>
          <w:rFonts w:ascii="Times New Roman" w:hAnsi="Times New Roman" w:cs="Times New Roman"/>
          <w:sz w:val="20"/>
          <w:szCs w:val="20"/>
        </w:rPr>
        <w:t xml:space="preserve"> will comply with such requirements.</w:t>
      </w:r>
    </w:p>
    <w:p w14:paraId="46A6E945" w14:textId="77777777" w:rsidR="00657C00" w:rsidRPr="00471C21" w:rsidRDefault="00657C00" w:rsidP="00657C00">
      <w:pPr>
        <w:spacing w:line="240" w:lineRule="auto"/>
        <w:contextualSpacing/>
        <w:rPr>
          <w:rFonts w:ascii="Times New Roman" w:hAnsi="Times New Roman" w:cs="Times New Roman"/>
          <w:spacing w:val="-14"/>
          <w:sz w:val="20"/>
          <w:szCs w:val="20"/>
        </w:rPr>
      </w:pPr>
      <w:r w:rsidRPr="00471C21">
        <w:rPr>
          <w:rFonts w:ascii="Times New Roman" w:hAnsi="Times New Roman" w:cs="Times New Roman"/>
          <w:b/>
          <w:bCs/>
          <w:spacing w:val="-14"/>
          <w:sz w:val="20"/>
          <w:szCs w:val="20"/>
        </w:rPr>
        <w:t>1</w:t>
      </w:r>
      <w:r>
        <w:rPr>
          <w:rFonts w:ascii="Times New Roman" w:hAnsi="Times New Roman" w:cs="Times New Roman"/>
          <w:b/>
          <w:bCs/>
          <w:spacing w:val="-14"/>
          <w:sz w:val="20"/>
          <w:szCs w:val="20"/>
        </w:rPr>
        <w:t xml:space="preserve">.4 </w:t>
      </w:r>
      <w:r w:rsidRPr="00471C21">
        <w:rPr>
          <w:rFonts w:ascii="Times New Roman" w:hAnsi="Times New Roman" w:cs="Times New Roman"/>
          <w:sz w:val="20"/>
          <w:szCs w:val="20"/>
        </w:rPr>
        <w:t xml:space="preserve">Failure of </w:t>
      </w:r>
      <w:r>
        <w:rPr>
          <w:rFonts w:ascii="Times New Roman" w:hAnsi="Times New Roman" w:cs="Times New Roman"/>
          <w:sz w:val="20"/>
          <w:szCs w:val="20"/>
        </w:rPr>
        <w:t>Design-Builder</w:t>
      </w:r>
      <w:r w:rsidRPr="00471C21">
        <w:rPr>
          <w:rFonts w:ascii="Times New Roman" w:hAnsi="Times New Roman" w:cs="Times New Roman"/>
          <w:sz w:val="20"/>
          <w:szCs w:val="20"/>
        </w:rPr>
        <w:t xml:space="preserve"> to enforce in a timely manner any of the provisions of this </w:t>
      </w:r>
      <w:r>
        <w:rPr>
          <w:rFonts w:ascii="Times New Roman" w:hAnsi="Times New Roman" w:cs="Times New Roman"/>
          <w:sz w:val="20"/>
          <w:szCs w:val="20"/>
        </w:rPr>
        <w:t>Insurance Exhibit or Article 10</w:t>
      </w:r>
      <w:r w:rsidRPr="00471C21">
        <w:rPr>
          <w:rFonts w:ascii="Times New Roman" w:hAnsi="Times New Roman" w:cs="Times New Roman"/>
          <w:sz w:val="20"/>
          <w:szCs w:val="20"/>
        </w:rPr>
        <w:t xml:space="preserve"> shall not act as a waiver to enforcement of any of these provisions </w:t>
      </w:r>
      <w:proofErr w:type="gramStart"/>
      <w:r w:rsidRPr="00471C21">
        <w:rPr>
          <w:rFonts w:ascii="Times New Roman" w:hAnsi="Times New Roman" w:cs="Times New Roman"/>
          <w:sz w:val="20"/>
          <w:szCs w:val="20"/>
        </w:rPr>
        <w:t>at a later date</w:t>
      </w:r>
      <w:proofErr w:type="gramEnd"/>
      <w:r w:rsidRPr="00471C21">
        <w:rPr>
          <w:rFonts w:ascii="Times New Roman" w:hAnsi="Times New Roman" w:cs="Times New Roman"/>
          <w:sz w:val="20"/>
          <w:szCs w:val="20"/>
        </w:rPr>
        <w:t xml:space="preserve"> in the performance of this </w:t>
      </w:r>
      <w:r w:rsidRPr="00471C21">
        <w:rPr>
          <w:rFonts w:ascii="Times New Roman" w:hAnsi="Times New Roman" w:cs="Times New Roman"/>
          <w:sz w:val="20"/>
          <w:szCs w:val="20"/>
        </w:rPr>
        <w:lastRenderedPageBreak/>
        <w:t xml:space="preserve">Agreement. Any exceptions to the provisions of this </w:t>
      </w:r>
      <w:r>
        <w:rPr>
          <w:rFonts w:ascii="Times New Roman" w:hAnsi="Times New Roman" w:cs="Times New Roman"/>
          <w:sz w:val="20"/>
          <w:szCs w:val="20"/>
        </w:rPr>
        <w:t>Insurance Exhibit or Article 10</w:t>
      </w:r>
      <w:r w:rsidRPr="00471C21">
        <w:rPr>
          <w:rFonts w:ascii="Times New Roman" w:hAnsi="Times New Roman" w:cs="Times New Roman"/>
          <w:sz w:val="20"/>
          <w:szCs w:val="20"/>
        </w:rPr>
        <w:t xml:space="preserve"> must be delineated in the Contract Documents.</w:t>
      </w:r>
    </w:p>
    <w:p w14:paraId="0C4FDCCD" w14:textId="77777777" w:rsidR="00657C00" w:rsidRPr="00471C21" w:rsidRDefault="00657C00" w:rsidP="00657C00">
      <w:pPr>
        <w:spacing w:line="240" w:lineRule="auto"/>
        <w:contextualSpacing/>
        <w:rPr>
          <w:rFonts w:ascii="Times New Roman" w:hAnsi="Times New Roman" w:cs="Times New Roman"/>
          <w:spacing w:val="-14"/>
          <w:sz w:val="20"/>
          <w:szCs w:val="20"/>
        </w:rPr>
      </w:pPr>
    </w:p>
    <w:p w14:paraId="75AF6676" w14:textId="270DA284" w:rsidR="00657C00" w:rsidRPr="00AA761F" w:rsidRDefault="00657C00" w:rsidP="00AA761F">
      <w:pPr>
        <w:spacing w:line="240" w:lineRule="auto"/>
        <w:contextualSpacing/>
        <w:jc w:val="both"/>
        <w:rPr>
          <w:rFonts w:ascii="Times New Roman" w:hAnsi="Times New Roman" w:cs="Times New Roman"/>
          <w:sz w:val="20"/>
          <w:szCs w:val="20"/>
        </w:rPr>
      </w:pPr>
    </w:p>
    <w:sectPr w:rsidR="00657C00" w:rsidRPr="00AA761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5DEBB" w14:textId="77777777" w:rsidR="00067ABC" w:rsidRDefault="00067ABC" w:rsidP="00A4259C">
      <w:pPr>
        <w:spacing w:after="0" w:line="240" w:lineRule="auto"/>
      </w:pPr>
      <w:r>
        <w:separator/>
      </w:r>
    </w:p>
  </w:endnote>
  <w:endnote w:type="continuationSeparator" w:id="0">
    <w:p w14:paraId="5425D3B8" w14:textId="77777777" w:rsidR="00067ABC" w:rsidRDefault="00067ABC" w:rsidP="00A42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1C90C" w14:textId="77777777" w:rsidR="00067ABC" w:rsidRDefault="00067ABC" w:rsidP="00A4259C">
      <w:pPr>
        <w:spacing w:after="0" w:line="240" w:lineRule="auto"/>
      </w:pPr>
      <w:r>
        <w:separator/>
      </w:r>
    </w:p>
  </w:footnote>
  <w:footnote w:type="continuationSeparator" w:id="0">
    <w:p w14:paraId="445DA4B8" w14:textId="77777777" w:rsidR="00067ABC" w:rsidRDefault="00067ABC" w:rsidP="00A42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74A9A" w14:textId="62F7AC21" w:rsidR="00A4259C" w:rsidRPr="000607E8" w:rsidRDefault="00A4259C" w:rsidP="00A4259C">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RCS </w:t>
    </w:r>
    <w:r w:rsidRPr="000607E8">
      <w:rPr>
        <w:rFonts w:ascii="Times New Roman" w:hAnsi="Times New Roman" w:cs="Times New Roman"/>
        <w:b/>
        <w:bCs/>
        <w:sz w:val="24"/>
        <w:szCs w:val="24"/>
        <w:u w:val="single"/>
      </w:rPr>
      <w:t xml:space="preserve">Design </w:t>
    </w:r>
    <w:r w:rsidRPr="000607E8">
      <w:rPr>
        <w:rFonts w:ascii="Times New Roman" w:hAnsi="Times New Roman" w:cs="Times New Roman"/>
        <w:b/>
        <w:bCs/>
        <w:sz w:val="24"/>
        <w:szCs w:val="24"/>
        <w:u w:val="single"/>
      </w:rPr>
      <w:t xml:space="preserve">Consultant </w:t>
    </w:r>
    <w:r>
      <w:rPr>
        <w:rFonts w:ascii="Times New Roman" w:hAnsi="Times New Roman" w:cs="Times New Roman"/>
        <w:b/>
        <w:bCs/>
        <w:sz w:val="24"/>
        <w:szCs w:val="24"/>
        <w:u w:val="single"/>
      </w:rPr>
      <w:t>Insurance</w:t>
    </w:r>
    <w:r>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Requirements</w:t>
    </w:r>
    <w:r>
      <w:rPr>
        <w:rFonts w:ascii="Times New Roman" w:hAnsi="Times New Roman" w:cs="Times New Roman"/>
        <w:b/>
        <w:bCs/>
        <w:sz w:val="24"/>
        <w:szCs w:val="24"/>
      </w:rPr>
      <w:t xml:space="preserve">                                          </w:t>
    </w:r>
    <w:r>
      <w:rPr>
        <w:noProof/>
      </w:rPr>
      <w:drawing>
        <wp:inline distT="0" distB="0" distL="0" distR="0" wp14:anchorId="083687C8" wp14:editId="2F03BB8E">
          <wp:extent cx="1116767" cy="667106"/>
          <wp:effectExtent l="0" t="0" r="1270" b="635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24588" cy="731513"/>
                  </a:xfrm>
                  <a:prstGeom prst="rect">
                    <a:avLst/>
                  </a:prstGeom>
                </pic:spPr>
              </pic:pic>
            </a:graphicData>
          </a:graphic>
        </wp:inline>
      </w:drawing>
    </w:r>
  </w:p>
  <w:p w14:paraId="675F6262" w14:textId="77777777" w:rsidR="00A4259C" w:rsidRDefault="00A425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4F1"/>
    <w:rsid w:val="000607E8"/>
    <w:rsid w:val="00067ABC"/>
    <w:rsid w:val="00120C1C"/>
    <w:rsid w:val="002C44F1"/>
    <w:rsid w:val="00657C00"/>
    <w:rsid w:val="006A2376"/>
    <w:rsid w:val="00A4259C"/>
    <w:rsid w:val="00AA761F"/>
    <w:rsid w:val="00AF0971"/>
    <w:rsid w:val="00B23E81"/>
    <w:rsid w:val="00CF0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F5A82"/>
  <w15:chartTrackingRefBased/>
  <w15:docId w15:val="{1B9B9740-E29D-4BF0-9BA2-D9D7D61F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C44F1"/>
    <w:rPr>
      <w:sz w:val="16"/>
      <w:szCs w:val="16"/>
    </w:rPr>
  </w:style>
  <w:style w:type="paragraph" w:styleId="CommentText">
    <w:name w:val="annotation text"/>
    <w:basedOn w:val="Normal"/>
    <w:link w:val="CommentTextChar"/>
    <w:uiPriority w:val="99"/>
    <w:semiHidden/>
    <w:unhideWhenUsed/>
    <w:rsid w:val="002C44F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C44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761F"/>
    <w:pPr>
      <w:overflowPunct/>
      <w:autoSpaceDE/>
      <w:autoSpaceDN/>
      <w:adjustRightInd/>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A761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425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59C"/>
  </w:style>
  <w:style w:type="paragraph" w:styleId="Footer">
    <w:name w:val="footer"/>
    <w:basedOn w:val="Normal"/>
    <w:link w:val="FooterChar"/>
    <w:uiPriority w:val="99"/>
    <w:unhideWhenUsed/>
    <w:rsid w:val="00A425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1052</Words>
  <Characters>6002</Characters>
  <Application>Microsoft Office Word</Application>
  <DocSecurity>0</DocSecurity>
  <Lines>50</Lines>
  <Paragraphs>14</Paragraphs>
  <ScaleCrop>false</ScaleCrop>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Francik</dc:creator>
  <cp:keywords/>
  <dc:description/>
  <cp:lastModifiedBy>Tracy Morin</cp:lastModifiedBy>
  <cp:revision>3</cp:revision>
  <dcterms:created xsi:type="dcterms:W3CDTF">2023-03-10T14:00:00Z</dcterms:created>
  <dcterms:modified xsi:type="dcterms:W3CDTF">2023-03-10T14:00:00Z</dcterms:modified>
</cp:coreProperties>
</file>